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294ECD">
        <w:rPr>
          <w:b/>
          <w:noProof/>
          <w:sz w:val="24"/>
        </w:rPr>
        <w:t>4086</w:t>
      </w:r>
    </w:p>
    <w:p w:rsidR="00F411AF" w:rsidRDefault="00406478" w:rsidP="00213ABC">
      <w:pPr>
        <w:pStyle w:val="CRCoverPage"/>
        <w:tabs>
          <w:tab w:val="right" w:pos="9639"/>
        </w:tabs>
        <w:spacing w:after="0"/>
        <w:rPr>
          <w:b/>
          <w:noProof/>
          <w:sz w:val="24"/>
        </w:rPr>
      </w:pPr>
      <w:r>
        <w:rPr>
          <w:b/>
          <w:noProof/>
          <w:sz w:val="24"/>
        </w:rPr>
        <w:t>Electronic meeting, 2-10 June 2020</w:t>
      </w:r>
    </w:p>
    <w:p w:rsidR="00213ABC" w:rsidRDefault="00213ABC" w:rsidP="00213ABC">
      <w:pPr>
        <w:pStyle w:val="CRCoverPage"/>
        <w:tabs>
          <w:tab w:val="right" w:pos="9639"/>
        </w:tabs>
        <w:spacing w:after="0"/>
        <w:rPr>
          <w:b/>
          <w:noProof/>
          <w:sz w:val="24"/>
        </w:rPr>
      </w:pPr>
    </w:p>
    <w:p w:rsidR="004E29EB" w:rsidRDefault="004E29EB" w:rsidP="004E29EB">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C3-203402</w:t>
      </w:r>
    </w:p>
    <w:p w:rsidR="004E29EB" w:rsidRDefault="004E29EB" w:rsidP="004E29EB">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FA0147" w:rsidRDefault="00FA0147" w:rsidP="00FA0147">
      <w:pPr>
        <w:pStyle w:val="CRCoverPage"/>
        <w:tabs>
          <w:tab w:val="right" w:pos="9639"/>
        </w:tabs>
        <w:spacing w:after="0"/>
        <w:rPr>
          <w:b/>
          <w:noProof/>
          <w:sz w:val="24"/>
        </w:rPr>
      </w:pPr>
    </w:p>
    <w:p w:rsidR="00FA0147" w:rsidRDefault="00FA0147" w:rsidP="00FA0147">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C4-203488</w:t>
      </w:r>
    </w:p>
    <w:p w:rsidR="00FA0147" w:rsidRDefault="00FA0147" w:rsidP="00FA014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AE25BF" w:rsidRPr="00FA014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r w:rsidR="006050CF">
        <w:rPr>
          <w:rFonts w:ascii="Arial" w:eastAsia="Batang" w:hAnsi="Arial" w:cs="Arial"/>
          <w:b/>
          <w:lang w:eastAsia="zh-CN"/>
        </w:rPr>
        <w:t xml:space="preserve"> Phase 2</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70365">
        <w:rPr>
          <w:rFonts w:ascii="Arial" w:eastAsia="Batang" w:hAnsi="Arial"/>
          <w:b/>
          <w:lang w:eastAsia="zh-CN"/>
        </w:rPr>
        <w:t>Endorsement</w:t>
      </w:r>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E76EE">
        <w:rPr>
          <w:rFonts w:ascii="Arial" w:eastAsia="Batang" w:hAnsi="Arial"/>
          <w:b/>
          <w:lang w:eastAsia="zh-CN"/>
        </w:rPr>
        <w:t>5.</w:t>
      </w:r>
      <w:bookmarkStart w:id="0" w:name="_GoBack"/>
      <w:bookmarkEnd w:id="0"/>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r w:rsidR="00492600">
        <w:t xml:space="preserve"> Phase 2</w:t>
      </w:r>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r w:rsidR="006050CF">
        <w:rPr>
          <w:lang w:val="fr-FR" w:eastAsia="zh-CN"/>
        </w:rPr>
        <w:t>2</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pPr>
      <w:r>
        <w:t>How to determine the UE location in IMS entities with service operations (e.g. determination of the visited PLMN ID in case of Home-Routed VoLTE roaming).</w:t>
      </w:r>
    </w:p>
    <w:p w:rsidR="00890571" w:rsidRDefault="00890571" w:rsidP="00890571">
      <w:r>
        <w:rPr>
          <w:rFonts w:hint="eastAsia"/>
          <w:lang w:eastAsia="zh-CN"/>
        </w:rPr>
        <w:t>A</w:t>
      </w:r>
      <w:r>
        <w:rPr>
          <w:lang w:eastAsia="zh-CN"/>
        </w:rPr>
        <w:t xml:space="preserve"> single TR per CT WG is proposed to capture the output of the study on </w:t>
      </w:r>
      <w:r>
        <w:t>enhanced IMS to 5GC Integration Phase 2.</w:t>
      </w:r>
      <w:r w:rsidRPr="00890571">
        <w:t xml:space="preserve"> </w:t>
      </w:r>
      <w:r>
        <w:t>During the study, the stage 2 FS_eIMS5G work shall be taken into account.</w:t>
      </w:r>
    </w:p>
    <w:p w:rsidR="00256F11" w:rsidRDefault="008730BF" w:rsidP="00181565">
      <w:r>
        <w:rPr>
          <w:lang w:eastAsia="zh-CN"/>
        </w:rPr>
        <w:t>CT1</w:t>
      </w:r>
      <w:r w:rsidR="00890571">
        <w:rPr>
          <w:lang w:eastAsia="zh-CN"/>
        </w:rPr>
        <w:t xml:space="preserve"> is responsible for u</w:t>
      </w:r>
      <w:r w:rsidR="006B3F26">
        <w:t xml:space="preserve">ser and </w:t>
      </w:r>
      <w:r w:rsidR="00890571">
        <w:t>n</w:t>
      </w:r>
      <w:r w:rsidR="006B3F26">
        <w:t xml:space="preserve">etwork interface aspects </w:t>
      </w:r>
      <w:r w:rsidR="00E23FDC" w:rsidRPr="00430C1C">
        <w:t xml:space="preserve">on key issues </w:t>
      </w:r>
      <w:r w:rsidR="00E23FDC">
        <w:t xml:space="preserve">#1, </w:t>
      </w:r>
      <w:r w:rsidR="00E23FDC" w:rsidRPr="00430C1C">
        <w:t>#</w:t>
      </w:r>
      <w:r w:rsidR="006B3F26">
        <w:t>3</w:t>
      </w:r>
      <w:r w:rsidR="00181565">
        <w:t xml:space="preserve"> and #8.</w:t>
      </w:r>
    </w:p>
    <w:p w:rsidR="00181565" w:rsidRPr="008730BF" w:rsidRDefault="00256F11" w:rsidP="00181565">
      <w:pPr>
        <w:rPr>
          <w:lang w:eastAsia="zh-CN"/>
        </w:rPr>
      </w:pPr>
      <w:r>
        <w:t>Please note that key issue #2 is deployment specific, CT1 decided to lead the related study. If impacts on CT3 and CT4 are identified</w:t>
      </w:r>
      <w:r w:rsidR="00AD3CE5">
        <w:t xml:space="preserve"> during the study</w:t>
      </w:r>
      <w:r>
        <w:t xml:space="preserve">, </w:t>
      </w:r>
      <w:r w:rsidR="00AD3CE5">
        <w:t>further work split will be performed.</w:t>
      </w:r>
    </w:p>
    <w:p w:rsidR="00890571" w:rsidRPr="008730BF" w:rsidRDefault="008730BF" w:rsidP="00890571">
      <w:pPr>
        <w:rPr>
          <w:lang w:eastAsia="zh-CN"/>
        </w:rPr>
      </w:pPr>
      <w:r>
        <w:rPr>
          <w:lang w:eastAsia="zh-CN"/>
        </w:rPr>
        <w:t>CT3</w:t>
      </w:r>
      <w:r w:rsidR="00890571" w:rsidRPr="00890571">
        <w:rPr>
          <w:lang w:eastAsia="zh-CN"/>
        </w:rPr>
        <w:t xml:space="preserve"> </w:t>
      </w:r>
      <w:r w:rsidR="00890571">
        <w:rPr>
          <w:lang w:eastAsia="zh-CN"/>
        </w:rPr>
        <w:t xml:space="preserve">is responsible for policy control and charging aspects </w:t>
      </w:r>
      <w:r w:rsidR="00890571" w:rsidRPr="00430C1C">
        <w:rPr>
          <w:lang w:eastAsia="zh-CN"/>
        </w:rPr>
        <w:t xml:space="preserve">on key issues </w:t>
      </w:r>
      <w:r w:rsidR="00890571">
        <w:rPr>
          <w:lang w:eastAsia="zh-CN"/>
        </w:rPr>
        <w:t xml:space="preserve">#1, </w:t>
      </w:r>
      <w:r w:rsidR="00890571" w:rsidRPr="00430C1C">
        <w:rPr>
          <w:lang w:eastAsia="zh-CN"/>
        </w:rPr>
        <w:t>#</w:t>
      </w:r>
      <w:r w:rsidR="00890571">
        <w:rPr>
          <w:lang w:eastAsia="zh-CN"/>
        </w:rPr>
        <w:t>3 and #8.</w:t>
      </w:r>
    </w:p>
    <w:p w:rsidR="00BD1EC1" w:rsidRDefault="00890571" w:rsidP="00181565">
      <w:pPr>
        <w:rPr>
          <w:lang w:eastAsia="zh-CN"/>
        </w:rPr>
      </w:pPr>
      <w:r>
        <w:rPr>
          <w:lang w:eastAsia="zh-CN"/>
        </w:rPr>
        <w:t>C</w:t>
      </w:r>
      <w:r w:rsidR="008730BF">
        <w:rPr>
          <w:lang w:eastAsia="zh-CN"/>
        </w:rPr>
        <w:t>T4</w:t>
      </w:r>
      <w:r>
        <w:rPr>
          <w:lang w:eastAsia="zh-CN"/>
        </w:rPr>
        <w:t xml:space="preserve"> is responsible for </w:t>
      </w:r>
      <w:r w:rsidR="00256F11">
        <w:rPr>
          <w:lang w:eastAsia="zh-CN"/>
        </w:rPr>
        <w:t xml:space="preserve">IMS and 5GC </w:t>
      </w:r>
      <w:r>
        <w:rPr>
          <w:lang w:eastAsia="zh-CN"/>
        </w:rPr>
        <w:t>s</w:t>
      </w:r>
      <w:r w:rsidR="006B3F26">
        <w:rPr>
          <w:lang w:eastAsia="zh-CN"/>
        </w:rPr>
        <w:t>ervice interfaces</w:t>
      </w:r>
      <w:r w:rsidR="00E23FDC">
        <w:rPr>
          <w:lang w:eastAsia="zh-CN"/>
        </w:rPr>
        <w:t xml:space="preserve"> aspects </w:t>
      </w:r>
      <w:r>
        <w:rPr>
          <w:lang w:eastAsia="zh-CN"/>
        </w:rPr>
        <w:t xml:space="preserve">(excluding PCC interfaces) </w:t>
      </w:r>
      <w:r w:rsidR="00E23FDC" w:rsidRPr="00430C1C">
        <w:rPr>
          <w:lang w:eastAsia="zh-CN"/>
        </w:rPr>
        <w:t xml:space="preserve">on key issues </w:t>
      </w:r>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r>
        <w:rPr>
          <w:lang w:eastAsia="zh-CN"/>
        </w:rPr>
        <w:t>3</w:t>
      </w:r>
      <w:r w:rsidR="006B3F26">
        <w:rPr>
          <w:lang w:eastAsia="zh-CN"/>
        </w:rPr>
        <w:t xml:space="preserve"> and </w:t>
      </w:r>
      <w:r w:rsidR="00E23FDC" w:rsidRPr="00430C1C">
        <w:rPr>
          <w:lang w:eastAsia="zh-CN"/>
        </w:rPr>
        <w:t>#8</w:t>
      </w:r>
      <w:r w:rsidR="006B3F26">
        <w:rPr>
          <w:lang w:eastAsia="zh-CN"/>
        </w:rPr>
        <w:t>.</w:t>
      </w:r>
    </w:p>
    <w:p w:rsidR="00942390" w:rsidRPr="004979ED" w:rsidRDefault="002F6D27" w:rsidP="00942390">
      <w:pPr>
        <w:rPr>
          <w:lang w:eastAsia="zh-CN"/>
        </w:rPr>
      </w:pPr>
      <w:r w:rsidRPr="00C17273">
        <w:rPr>
          <w:lang w:eastAsia="zh-CN"/>
        </w:rPr>
        <w:t>When the study is completed</w:t>
      </w:r>
      <w:r w:rsidR="00C17273" w:rsidRPr="00C17273">
        <w:rPr>
          <w:lang w:eastAsia="zh-CN"/>
        </w:rPr>
        <w:t xml:space="preserve"> and</w:t>
      </w:r>
      <w:r w:rsidRPr="00C17273">
        <w:rPr>
          <w:lang w:eastAsia="zh-CN"/>
        </w:rPr>
        <w:t xml:space="preserve"> if the </w:t>
      </w:r>
      <w:r w:rsidR="00C17273">
        <w:rPr>
          <w:lang w:eastAsia="zh-CN"/>
        </w:rPr>
        <w:t>study results identify</w:t>
      </w:r>
      <w:r w:rsidRPr="00C17273">
        <w:rPr>
          <w:lang w:eastAsia="zh-CN"/>
        </w:rPr>
        <w:t xml:space="preserve"> any impacts on </w:t>
      </w:r>
      <w:r w:rsidR="00C17273">
        <w:rPr>
          <w:lang w:eastAsia="zh-CN"/>
        </w:rPr>
        <w:t xml:space="preserve">the </w:t>
      </w:r>
      <w:r w:rsidRPr="00C17273">
        <w:rPr>
          <w:lang w:eastAsia="zh-CN"/>
        </w:rPr>
        <w:t>architecture</w:t>
      </w:r>
      <w:r w:rsidR="00C17273">
        <w:rPr>
          <w:lang w:eastAsia="zh-CN"/>
        </w:rPr>
        <w:t xml:space="preserve"> then</w:t>
      </w:r>
      <w:r w:rsidRPr="00C17273">
        <w:rPr>
          <w:lang w:eastAsia="zh-CN"/>
        </w:rPr>
        <w:t xml:space="preserve"> </w:t>
      </w:r>
      <w:r w:rsidR="00293775">
        <w:rPr>
          <w:lang w:eastAsia="zh-CN"/>
        </w:rPr>
        <w:t>the respective CT WG</w:t>
      </w:r>
      <w:r w:rsidR="001A248D">
        <w:rPr>
          <w:lang w:eastAsia="zh-CN"/>
        </w:rPr>
        <w:t xml:space="preserve"> </w:t>
      </w:r>
      <w:r w:rsidR="00C17273">
        <w:rPr>
          <w:lang w:eastAsia="zh-CN"/>
        </w:rPr>
        <w:t xml:space="preserve">will consult with SA2 </w:t>
      </w:r>
      <w:r w:rsidR="001A248D">
        <w:rPr>
          <w:lang w:eastAsia="zh-CN"/>
        </w:rPr>
        <w:t xml:space="preserve">on </w:t>
      </w:r>
      <w:r w:rsidR="00C17273">
        <w:rPr>
          <w:lang w:eastAsia="zh-CN"/>
        </w:rPr>
        <w:t>this.</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r w:rsidR="00854ECC">
              <w:rPr>
                <w:lang w:eastAsia="zh-CN"/>
              </w:rPr>
              <w:t>3</w:t>
            </w:r>
            <w:r>
              <w:rPr>
                <w:lang w:eastAsia="zh-CN"/>
              </w:rPr>
              <w:t>.x</w:t>
            </w:r>
            <w:r w:rsidR="00854ECC">
              <w:rPr>
                <w:lang w:eastAsia="zh-CN"/>
              </w:rPr>
              <w:t>yz</w:t>
            </w:r>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r w:rsidR="008C2B23">
              <w:t>; CT WG1 aspects</w:t>
            </w:r>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lang w:eastAsia="zh-CN"/>
              </w:rPr>
            </w:pPr>
            <w:r>
              <w:rPr>
                <w:lang w:eastAsia="zh-CN"/>
              </w:rPr>
              <w:lastRenderedPageBreak/>
              <w:t>CT1 responsibility</w:t>
            </w:r>
          </w:p>
          <w:p w:rsidR="008C2B23" w:rsidRDefault="008C2B23" w:rsidP="008C2B23">
            <w:pPr>
              <w:spacing w:after="0"/>
              <w:rPr>
                <w:lang w:eastAsia="zh-CN"/>
              </w:rPr>
            </w:pPr>
            <w:r>
              <w:rPr>
                <w:lang w:eastAsia="zh-CN"/>
              </w:rPr>
              <w:lastRenderedPageBreak/>
              <w:t>Haitao Wei</w:t>
            </w:r>
          </w:p>
          <w:p w:rsidR="008C2B23" w:rsidRDefault="008C2B23" w:rsidP="008C2B23">
            <w:pPr>
              <w:spacing w:after="0"/>
              <w:rPr>
                <w:lang w:eastAsia="zh-CN"/>
              </w:rPr>
            </w:pPr>
            <w:r>
              <w:rPr>
                <w:lang w:eastAsia="zh-CN"/>
              </w:rPr>
              <w:t>Huawei</w:t>
            </w:r>
          </w:p>
          <w:p w:rsidR="008C2B23" w:rsidRPr="0089656F" w:rsidRDefault="008C2B23" w:rsidP="008C2B23">
            <w:pPr>
              <w:spacing w:after="0"/>
              <w:rPr>
                <w:lang w:eastAsia="zh-CN"/>
              </w:rPr>
            </w:pPr>
            <w:r>
              <w:rPr>
                <w:lang w:eastAsia="zh-CN"/>
              </w:rPr>
              <w:t>weihaitao@huawei.com</w:t>
            </w:r>
          </w:p>
        </w:tc>
      </w:tr>
      <w:tr w:rsidR="00117C0E" w:rsidRPr="00251D80" w:rsidTr="0021210A">
        <w:tc>
          <w:tcPr>
            <w:tcW w:w="1617" w:type="dxa"/>
          </w:tcPr>
          <w:p w:rsidR="00117C0E" w:rsidRDefault="00117C0E" w:rsidP="00117C0E">
            <w:pPr>
              <w:spacing w:after="0"/>
              <w:rPr>
                <w:lang w:eastAsia="zh-CN"/>
              </w:rPr>
            </w:pPr>
            <w:r>
              <w:rPr>
                <w:rFonts w:hint="eastAsia"/>
                <w:lang w:eastAsia="zh-CN"/>
              </w:rPr>
              <w:lastRenderedPageBreak/>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4375E6">
              <w:rPr>
                <w:lang w:eastAsia="zh-CN"/>
              </w:rPr>
              <w:t>x</w:t>
            </w:r>
            <w:r>
              <w:rPr>
                <w:lang w:eastAsia="zh-CN"/>
              </w:rPr>
              <w:t>y</w:t>
            </w:r>
            <w:r w:rsidR="004375E6">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WG3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CT3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117C0E" w:rsidDel="008C2B23" w:rsidRDefault="0070471F" w:rsidP="0070471F">
            <w:pPr>
              <w:spacing w:after="0"/>
              <w:rPr>
                <w:lang w:eastAsia="zh-CN"/>
              </w:rPr>
            </w:pPr>
            <w:r>
              <w:rPr>
                <w:lang w:eastAsia="zh-CN"/>
              </w:rPr>
              <w:t>weihaitao@huawei.com</w:t>
            </w:r>
            <w:r w:rsidDel="0070471F">
              <w:rPr>
                <w:rFonts w:hint="eastAsia"/>
                <w:lang w:eastAsia="zh-CN"/>
              </w:rPr>
              <w:t xml:space="preserve"> </w:t>
            </w:r>
          </w:p>
        </w:tc>
      </w:tr>
      <w:tr w:rsidR="00117C0E" w:rsidRPr="00251D80" w:rsidTr="0021210A">
        <w:tc>
          <w:tcPr>
            <w:tcW w:w="1617" w:type="dxa"/>
          </w:tcPr>
          <w:p w:rsidR="00117C0E" w:rsidRDefault="00117C0E" w:rsidP="00117C0E">
            <w:pPr>
              <w:spacing w:after="0"/>
              <w:rPr>
                <w:lang w:eastAsia="zh-CN"/>
              </w:rPr>
            </w:pPr>
            <w:r>
              <w:rPr>
                <w:rFonts w:hint="eastAsia"/>
                <w:lang w:eastAsia="zh-CN"/>
              </w:rPr>
              <w:t>T</w:t>
            </w:r>
            <w:r>
              <w:rPr>
                <w:lang w:eastAsia="zh-CN"/>
              </w:rPr>
              <w:t>R</w:t>
            </w:r>
          </w:p>
        </w:tc>
        <w:tc>
          <w:tcPr>
            <w:tcW w:w="1134" w:type="dxa"/>
          </w:tcPr>
          <w:p w:rsidR="00117C0E" w:rsidRDefault="00117C0E" w:rsidP="00223EBF">
            <w:pPr>
              <w:spacing w:after="0"/>
              <w:rPr>
                <w:lang w:eastAsia="zh-CN"/>
              </w:rPr>
            </w:pPr>
            <w:r>
              <w:rPr>
                <w:rFonts w:hint="eastAsia"/>
                <w:lang w:eastAsia="zh-CN"/>
              </w:rPr>
              <w:t>2</w:t>
            </w:r>
            <w:r w:rsidR="00854ECC">
              <w:rPr>
                <w:lang w:eastAsia="zh-CN"/>
              </w:rPr>
              <w:t>3</w:t>
            </w:r>
            <w:r>
              <w:rPr>
                <w:lang w:eastAsia="zh-CN"/>
              </w:rPr>
              <w:t>.</w:t>
            </w:r>
            <w:r w:rsidR="00925C9B">
              <w:rPr>
                <w:lang w:eastAsia="zh-CN"/>
              </w:rPr>
              <w:t>xy</w:t>
            </w:r>
            <w:r>
              <w:rPr>
                <w:lang w:eastAsia="zh-CN"/>
              </w:rPr>
              <w:t>z</w:t>
            </w:r>
          </w:p>
        </w:tc>
        <w:tc>
          <w:tcPr>
            <w:tcW w:w="2409" w:type="dxa"/>
          </w:tcPr>
          <w:p w:rsidR="00117C0E" w:rsidRPr="0089656F" w:rsidRDefault="00117C0E" w:rsidP="00117C0E">
            <w:pPr>
              <w:spacing w:after="0"/>
            </w:pPr>
            <w:r w:rsidRPr="0089656F">
              <w:t>Study on enhanced IP Multimedia Subsystem (IMS) to 5GC integration</w:t>
            </w:r>
            <w:r>
              <w:t xml:space="preserve"> Phase 2; CT WG4 aspects</w:t>
            </w:r>
          </w:p>
        </w:tc>
        <w:tc>
          <w:tcPr>
            <w:tcW w:w="993" w:type="dxa"/>
          </w:tcPr>
          <w:p w:rsidR="00117C0E" w:rsidRPr="009E2982" w:rsidRDefault="00117C0E" w:rsidP="00117C0E">
            <w:pPr>
              <w:spacing w:after="0"/>
            </w:pPr>
            <w:r w:rsidRPr="009E2982">
              <w:t>TSG#9</w:t>
            </w:r>
            <w:r>
              <w:t>0</w:t>
            </w:r>
          </w:p>
          <w:p w:rsidR="00117C0E" w:rsidRPr="009E2982" w:rsidRDefault="00117C0E" w:rsidP="00117C0E">
            <w:pPr>
              <w:spacing w:after="0"/>
            </w:pPr>
            <w:r>
              <w:t xml:space="preserve">(December </w:t>
            </w:r>
            <w:r w:rsidRPr="009E2982">
              <w:t>202</w:t>
            </w:r>
            <w:r>
              <w:t>0</w:t>
            </w:r>
            <w:r w:rsidRPr="009E2982">
              <w:t>)</w:t>
            </w:r>
          </w:p>
        </w:tc>
        <w:tc>
          <w:tcPr>
            <w:tcW w:w="1074" w:type="dxa"/>
          </w:tcPr>
          <w:p w:rsidR="00117C0E" w:rsidRPr="009E2982" w:rsidRDefault="00117C0E" w:rsidP="00117C0E">
            <w:pPr>
              <w:spacing w:after="0"/>
            </w:pPr>
            <w:r w:rsidRPr="009E2982">
              <w:t>TSG#9</w:t>
            </w:r>
            <w:r>
              <w:t>1</w:t>
            </w:r>
          </w:p>
          <w:p w:rsidR="00117C0E" w:rsidRPr="009E2982" w:rsidRDefault="00117C0E" w:rsidP="00117C0E">
            <w:pPr>
              <w:spacing w:after="0"/>
            </w:pPr>
            <w:r>
              <w:t xml:space="preserve">(March </w:t>
            </w:r>
            <w:r w:rsidRPr="009E2982">
              <w:t>202</w:t>
            </w:r>
            <w:r>
              <w:t>1</w:t>
            </w:r>
            <w:r w:rsidRPr="009E2982">
              <w:t>)</w:t>
            </w:r>
          </w:p>
        </w:tc>
        <w:tc>
          <w:tcPr>
            <w:tcW w:w="2186" w:type="dxa"/>
          </w:tcPr>
          <w:p w:rsidR="000D6852" w:rsidRDefault="000D6852" w:rsidP="000D6852">
            <w:pPr>
              <w:spacing w:after="0"/>
              <w:rPr>
                <w:lang w:eastAsia="zh-CN"/>
              </w:rPr>
            </w:pPr>
            <w:r>
              <w:rPr>
                <w:lang w:eastAsia="zh-CN"/>
              </w:rPr>
              <w:t>CT</w:t>
            </w:r>
            <w:r w:rsidR="00233760">
              <w:rPr>
                <w:lang w:eastAsia="zh-CN"/>
              </w:rPr>
              <w:t>4</w:t>
            </w:r>
            <w:r>
              <w:rPr>
                <w:lang w:eastAsia="zh-CN"/>
              </w:rPr>
              <w:t xml:space="preserve"> responsibility</w:t>
            </w:r>
          </w:p>
          <w:p w:rsidR="0070471F" w:rsidRDefault="0070471F" w:rsidP="0070471F">
            <w:pPr>
              <w:spacing w:after="0"/>
              <w:rPr>
                <w:lang w:eastAsia="zh-CN"/>
              </w:rPr>
            </w:pPr>
            <w:r>
              <w:rPr>
                <w:lang w:eastAsia="zh-CN"/>
              </w:rPr>
              <w:t>Haitao Wei</w:t>
            </w:r>
          </w:p>
          <w:p w:rsidR="0070471F" w:rsidRDefault="0070471F" w:rsidP="0070471F">
            <w:pPr>
              <w:spacing w:after="0"/>
              <w:rPr>
                <w:lang w:eastAsia="zh-CN"/>
              </w:rPr>
            </w:pPr>
            <w:r>
              <w:rPr>
                <w:lang w:eastAsia="zh-CN"/>
              </w:rPr>
              <w:t>Huawei</w:t>
            </w:r>
          </w:p>
          <w:p w:rsidR="0070471F" w:rsidDel="008C2B23" w:rsidRDefault="0070471F" w:rsidP="0070471F">
            <w:pPr>
              <w:spacing w:after="0"/>
              <w:rPr>
                <w:lang w:eastAsia="zh-CN"/>
              </w:rPr>
            </w:pPr>
            <w:r>
              <w:rPr>
                <w:lang w:eastAsia="zh-CN"/>
              </w:rPr>
              <w:t>weihaitao@huawei.com</w:t>
            </w:r>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rFonts w:eastAsia="Times New Roman"/>
        </w:rPr>
      </w:pPr>
      <w:r w:rsidRPr="009C7486">
        <w:rPr>
          <w:rFonts w:eastAsia="Times New Roman"/>
        </w:rPr>
        <w:t>Haitao Wei</w:t>
      </w:r>
      <w:r w:rsidR="009C7486" w:rsidRPr="009C7486">
        <w:rPr>
          <w:rFonts w:eastAsia="Times New Roman"/>
        </w:rPr>
        <w:t xml:space="preserve"> (</w:t>
      </w:r>
      <w:r w:rsidRPr="009C7486">
        <w:rPr>
          <w:rFonts w:eastAsia="Times New Roman"/>
        </w:rPr>
        <w:t>Huawei</w:t>
      </w:r>
      <w:r w:rsidR="009C7486" w:rsidRPr="009C7486">
        <w:rPr>
          <w:rFonts w:eastAsia="Times New Roman"/>
        </w:rPr>
        <w:t>)</w:t>
      </w:r>
    </w:p>
    <w:p w:rsidR="009C7486" w:rsidRPr="00BF4875" w:rsidRDefault="00CC2033" w:rsidP="009C7486">
      <w:pPr>
        <w:spacing w:after="0"/>
        <w:ind w:left="1134"/>
        <w:rPr>
          <w:rFonts w:eastAsia="Times New Roman"/>
          <w:color w:val="000000"/>
        </w:rPr>
      </w:pPr>
      <w:hyperlink r:id="rId13" w:history="1">
        <w:r w:rsidR="009C7486" w:rsidRPr="00BF4875">
          <w:rPr>
            <w:rStyle w:val="a9"/>
            <w:rFonts w:eastAsia="Times New Roman"/>
            <w:color w:val="000000"/>
          </w:rPr>
          <w:t>weihaitao@huawei.com</w:t>
        </w:r>
      </w:hyperlink>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r>
              <w:t>Orange</w:t>
            </w:r>
          </w:p>
        </w:tc>
      </w:tr>
      <w:tr w:rsidR="0048267C" w:rsidRPr="003313EA" w:rsidTr="007D03D2">
        <w:trPr>
          <w:jc w:val="center"/>
        </w:trPr>
        <w:tc>
          <w:tcPr>
            <w:tcW w:w="0" w:type="auto"/>
            <w:shd w:val="clear" w:color="auto" w:fill="auto"/>
          </w:tcPr>
          <w:p w:rsidR="0048267C" w:rsidRPr="003313EA" w:rsidRDefault="004B0916" w:rsidP="001C5C86">
            <w:pPr>
              <w:pStyle w:val="TAL"/>
            </w:pPr>
            <w:r>
              <w:t>China Telecom</w:t>
            </w:r>
          </w:p>
        </w:tc>
      </w:tr>
      <w:tr w:rsidR="00025316" w:rsidRPr="003313EA" w:rsidTr="007D03D2">
        <w:trPr>
          <w:jc w:val="center"/>
        </w:trPr>
        <w:tc>
          <w:tcPr>
            <w:tcW w:w="0" w:type="auto"/>
            <w:shd w:val="clear" w:color="auto" w:fill="auto"/>
          </w:tcPr>
          <w:p w:rsidR="00025316" w:rsidRPr="003313EA" w:rsidRDefault="004B0916" w:rsidP="001C5C86">
            <w:pPr>
              <w:pStyle w:val="TAL"/>
            </w:pPr>
            <w:r>
              <w:t>China Mobile</w:t>
            </w:r>
          </w:p>
        </w:tc>
      </w:tr>
      <w:tr w:rsidR="00025316" w:rsidRPr="003313EA" w:rsidTr="007D03D2">
        <w:trPr>
          <w:jc w:val="center"/>
        </w:trPr>
        <w:tc>
          <w:tcPr>
            <w:tcW w:w="0" w:type="auto"/>
            <w:shd w:val="clear" w:color="auto" w:fill="auto"/>
          </w:tcPr>
          <w:p w:rsidR="00025316" w:rsidRPr="003313EA" w:rsidRDefault="004B0916" w:rsidP="001C5C86">
            <w:pPr>
              <w:pStyle w:val="TAL"/>
            </w:pPr>
            <w:r>
              <w:t>Nokia</w:t>
            </w:r>
          </w:p>
        </w:tc>
      </w:tr>
      <w:tr w:rsidR="00584C79" w:rsidRPr="003313EA" w:rsidTr="007D03D2">
        <w:trPr>
          <w:jc w:val="center"/>
        </w:trPr>
        <w:tc>
          <w:tcPr>
            <w:tcW w:w="0" w:type="auto"/>
            <w:shd w:val="clear" w:color="auto" w:fill="auto"/>
          </w:tcPr>
          <w:p w:rsidR="00584C79" w:rsidRDefault="00584C79" w:rsidP="001C5C86">
            <w:pPr>
              <w:pStyle w:val="TAL"/>
            </w:pPr>
            <w:r>
              <w:rPr>
                <w:lang w:eastAsia="zh-CN"/>
              </w:rPr>
              <w:t>Nokia Shanghai Bell</w:t>
            </w:r>
          </w:p>
        </w:tc>
      </w:tr>
      <w:tr w:rsidR="001E3FB9" w:rsidRPr="003313EA" w:rsidTr="007D03D2">
        <w:trPr>
          <w:jc w:val="center"/>
        </w:trPr>
        <w:tc>
          <w:tcPr>
            <w:tcW w:w="0" w:type="auto"/>
            <w:shd w:val="clear" w:color="auto" w:fill="auto"/>
          </w:tcPr>
          <w:p w:rsidR="001E3FB9" w:rsidRDefault="001E3FB9" w:rsidP="001C5C86">
            <w:pPr>
              <w:pStyle w:val="TAL"/>
              <w:rPr>
                <w:lang w:eastAsia="zh-CN"/>
              </w:rPr>
            </w:pPr>
            <w:r>
              <w:rPr>
                <w:lang w:eastAsia="zh-CN"/>
              </w:rPr>
              <w:t>China Unicom</w:t>
            </w:r>
          </w:p>
        </w:tc>
      </w:tr>
      <w:tr w:rsidR="000350C5" w:rsidRPr="003313EA" w:rsidTr="007D03D2">
        <w:trPr>
          <w:jc w:val="center"/>
        </w:trPr>
        <w:tc>
          <w:tcPr>
            <w:tcW w:w="0" w:type="auto"/>
            <w:shd w:val="clear" w:color="auto" w:fill="auto"/>
          </w:tcPr>
          <w:p w:rsidR="000350C5" w:rsidRDefault="000350C5" w:rsidP="001C5C86">
            <w:pPr>
              <w:pStyle w:val="TAL"/>
              <w:rPr>
                <w:lang w:eastAsia="zh-CN"/>
              </w:rPr>
            </w:pPr>
            <w:r w:rsidRPr="00A04584">
              <w:rPr>
                <w:lang w:eastAsia="zh-CN"/>
              </w:rPr>
              <w:t>Deutsche Telekom</w:t>
            </w:r>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033" w:rsidRDefault="00CC2033">
      <w:r>
        <w:separator/>
      </w:r>
    </w:p>
  </w:endnote>
  <w:endnote w:type="continuationSeparator" w:id="0">
    <w:p w:rsidR="00CC2033" w:rsidRDefault="00CC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033" w:rsidRDefault="00CC2033">
      <w:r>
        <w:separator/>
      </w:r>
    </w:p>
  </w:footnote>
  <w:footnote w:type="continuationSeparator" w:id="0">
    <w:p w:rsidR="00CC2033" w:rsidRDefault="00CC2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0365"/>
    <w:rsid w:val="000712A0"/>
    <w:rsid w:val="00072A56"/>
    <w:rsid w:val="000759A5"/>
    <w:rsid w:val="00082CCB"/>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57DF"/>
    <w:rsid w:val="001C5C86"/>
    <w:rsid w:val="001C718D"/>
    <w:rsid w:val="001E14C4"/>
    <w:rsid w:val="001E3FB9"/>
    <w:rsid w:val="001F7EB4"/>
    <w:rsid w:val="002000C2"/>
    <w:rsid w:val="00205F25"/>
    <w:rsid w:val="00213ABC"/>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93775"/>
    <w:rsid w:val="00294ECD"/>
    <w:rsid w:val="002974CA"/>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9EB"/>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D0751"/>
    <w:rsid w:val="00AD3CE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483E"/>
    <w:rsid w:val="00B946CD"/>
    <w:rsid w:val="00B96481"/>
    <w:rsid w:val="00BA3A53"/>
    <w:rsid w:val="00BA3C54"/>
    <w:rsid w:val="00BA4095"/>
    <w:rsid w:val="00BA53F9"/>
    <w:rsid w:val="00BA5B43"/>
    <w:rsid w:val="00BB1056"/>
    <w:rsid w:val="00BB42AC"/>
    <w:rsid w:val="00BB5EBF"/>
    <w:rsid w:val="00BC642A"/>
    <w:rsid w:val="00BD1EC1"/>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2033"/>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E76EE"/>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A0147"/>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eihaitao@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42B3AC-14E3-420A-B832-59B8D25D1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3</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156</cp:revision>
  <cp:lastPrinted>2000-02-29T10:31:00Z</cp:lastPrinted>
  <dcterms:created xsi:type="dcterms:W3CDTF">2019-09-24T15:18:00Z</dcterms:created>
  <dcterms:modified xsi:type="dcterms:W3CDTF">2020-06-09T06:38:00Z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